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8D" w:rsidRPr="001A290E" w:rsidRDefault="00C8208D" w:rsidP="001A290E">
      <w:pPr>
        <w:spacing w:line="360" w:lineRule="auto"/>
        <w:jc w:val="center"/>
        <w:rPr>
          <w:bCs/>
          <w:sz w:val="56"/>
          <w:szCs w:val="56"/>
        </w:rPr>
      </w:pPr>
      <w:r w:rsidRPr="001A290E">
        <w:rPr>
          <w:b/>
          <w:bCs/>
          <w:sz w:val="56"/>
          <w:szCs w:val="56"/>
          <w:u w:val="single"/>
        </w:rPr>
        <w:t>Konverzace v anglickém jazyce</w:t>
      </w:r>
      <w:r w:rsidR="00572D4D" w:rsidRPr="001A290E">
        <w:rPr>
          <w:b/>
          <w:bCs/>
          <w:sz w:val="56"/>
          <w:szCs w:val="56"/>
          <w:u w:val="single"/>
        </w:rPr>
        <w:t xml:space="preserve"> - </w:t>
      </w:r>
      <w:r w:rsidRPr="001A290E">
        <w:rPr>
          <w:b/>
          <w:bCs/>
          <w:sz w:val="56"/>
          <w:szCs w:val="56"/>
          <w:u w:val="single"/>
        </w:rPr>
        <w:t>KAJ</w:t>
      </w:r>
    </w:p>
    <w:p w:rsidR="00C8208D" w:rsidRPr="00C8208D" w:rsidRDefault="00C8208D" w:rsidP="00C8208D">
      <w:pPr>
        <w:spacing w:line="360" w:lineRule="auto"/>
      </w:pPr>
      <w:r w:rsidRPr="00C8208D">
        <w:rPr>
          <w:b/>
        </w:rPr>
        <w:t xml:space="preserve">URČENO PRO ROČNÍK: </w:t>
      </w:r>
      <w:r w:rsidRPr="00C8208D">
        <w:tab/>
        <w:t>2. roč., sexty</w:t>
      </w:r>
    </w:p>
    <w:p w:rsidR="00C8208D" w:rsidRPr="00C8208D" w:rsidRDefault="00C8208D" w:rsidP="00C8208D">
      <w:pPr>
        <w:spacing w:line="360" w:lineRule="auto"/>
        <w:rPr>
          <w:snapToGrid w:val="0"/>
        </w:rPr>
      </w:pPr>
      <w:r w:rsidRPr="00C8208D">
        <w:rPr>
          <w:b/>
          <w:snapToGrid w:val="0"/>
        </w:rPr>
        <w:t xml:space="preserve">PŘEDMĚT JE: </w:t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rPr>
          <w:snapToGrid w:val="0"/>
        </w:rPr>
        <w:t xml:space="preserve">nepovinný </w:t>
      </w:r>
    </w:p>
    <w:p w:rsidR="00C8208D" w:rsidRPr="00C8208D" w:rsidRDefault="00C8208D" w:rsidP="00C8208D">
      <w:pPr>
        <w:spacing w:line="360" w:lineRule="auto"/>
        <w:rPr>
          <w:snapToGrid w:val="0"/>
        </w:rPr>
      </w:pPr>
      <w:r w:rsidRPr="00C8208D">
        <w:rPr>
          <w:b/>
          <w:snapToGrid w:val="0"/>
        </w:rPr>
        <w:t>GARANTEM JE PŘEDMĚTOVÁ KOMISE:</w:t>
      </w:r>
      <w:r w:rsidRPr="00C8208D">
        <w:rPr>
          <w:b/>
          <w:snapToGrid w:val="0"/>
        </w:rPr>
        <w:tab/>
      </w:r>
      <w:r w:rsidRPr="00C8208D">
        <w:rPr>
          <w:snapToGrid w:val="0"/>
        </w:rPr>
        <w:t>ANJ</w:t>
      </w:r>
    </w:p>
    <w:p w:rsidR="00C8208D" w:rsidRPr="00C8208D" w:rsidRDefault="00C8208D" w:rsidP="00C8208D">
      <w:pPr>
        <w:spacing w:line="360" w:lineRule="auto"/>
        <w:rPr>
          <w:snapToGrid w:val="0"/>
        </w:rPr>
      </w:pPr>
      <w:r w:rsidRPr="00C8208D">
        <w:rPr>
          <w:b/>
          <w:snapToGrid w:val="0"/>
        </w:rPr>
        <w:t xml:space="preserve">VYUČUJÍCÍ: </w:t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t>rodilý mluvčí</w:t>
      </w:r>
    </w:p>
    <w:p w:rsidR="00C8208D" w:rsidRPr="00C8208D" w:rsidRDefault="00C8208D" w:rsidP="00C8208D">
      <w:pPr>
        <w:spacing w:line="360" w:lineRule="auto"/>
        <w:rPr>
          <w:b/>
        </w:rPr>
      </w:pPr>
    </w:p>
    <w:p w:rsidR="00572D4D" w:rsidRDefault="00C8208D" w:rsidP="00572D4D">
      <w:pPr>
        <w:spacing w:line="360" w:lineRule="auto"/>
      </w:pPr>
      <w:r w:rsidRPr="00C8208D">
        <w:rPr>
          <w:b/>
        </w:rPr>
        <w:t xml:space="preserve">STRUČNÁ CHARAKTERISTIKA PŘEDMĚTU </w:t>
      </w:r>
    </w:p>
    <w:p w:rsidR="00C8208D" w:rsidRPr="00C8208D" w:rsidRDefault="00C8208D" w:rsidP="00572D4D">
      <w:pPr>
        <w:spacing w:line="360" w:lineRule="auto"/>
        <w:ind w:firstLine="720"/>
      </w:pPr>
      <w:r w:rsidRPr="00C8208D">
        <w:t xml:space="preserve">Předmět </w:t>
      </w:r>
      <w:proofErr w:type="gramStart"/>
      <w:r w:rsidRPr="00C8208D">
        <w:t>KAJ nabízí</w:t>
      </w:r>
      <w:proofErr w:type="gramEnd"/>
      <w:r w:rsidRPr="00C8208D">
        <w:t xml:space="preserve"> žákům hodiny zaměřené na rozvoj mluvené angličtiny. Prostřednictvím her, rozhovorů, scének, poslechu a systematické komunikace s rodilým mluvčím se žáci zdokonalují ve schopnosti hovořit anglicky v běžných situacích a dozvídají se také zábavnou formou zajímavé informace z anglicky mluvícího světa v současnosti i minulosti. </w:t>
      </w:r>
    </w:p>
    <w:p w:rsidR="00C8208D" w:rsidRPr="00C8208D" w:rsidRDefault="00C8208D" w:rsidP="00C8208D">
      <w:pPr>
        <w:autoSpaceDE w:val="0"/>
        <w:spacing w:line="360" w:lineRule="auto"/>
        <w:rPr>
          <w:rFonts w:eastAsia="Calibri" w:cs="Calibri"/>
        </w:rPr>
      </w:pPr>
      <w:r w:rsidRPr="00C8208D">
        <w:rPr>
          <w:rFonts w:eastAsia="Calibri" w:cs="Calibri"/>
        </w:rPr>
        <w:t xml:space="preserve">Hodnocení je založeno na aktivním přístupu žáka a práci v hodině. Rozsah výuky je stanoven na </w:t>
      </w:r>
      <w:r w:rsidRPr="00C8208D">
        <w:rPr>
          <w:rFonts w:eastAsia="Calibri" w:cs="Calibri"/>
          <w:b/>
        </w:rPr>
        <w:t>dvě vyučovací hodiny týdně</w:t>
      </w:r>
      <w:r w:rsidRPr="00C8208D">
        <w:rPr>
          <w:rFonts w:eastAsia="Calibri" w:cs="Calibri"/>
        </w:rPr>
        <w:t>.</w:t>
      </w:r>
    </w:p>
    <w:p w:rsidR="001A290E" w:rsidRDefault="001A290E" w:rsidP="001A290E">
      <w:pPr>
        <w:spacing w:after="100" w:afterAutospacing="1" w:line="360" w:lineRule="auto"/>
        <w:rPr>
          <w:b/>
        </w:rPr>
      </w:pPr>
    </w:p>
    <w:p w:rsidR="00572D4D" w:rsidRPr="001A290E" w:rsidRDefault="00572D4D" w:rsidP="001A290E">
      <w:pPr>
        <w:spacing w:after="100" w:afterAutospacing="1" w:line="360" w:lineRule="auto"/>
        <w:jc w:val="center"/>
        <w:rPr>
          <w:sz w:val="56"/>
          <w:szCs w:val="56"/>
        </w:rPr>
      </w:pPr>
      <w:r w:rsidRPr="001A290E">
        <w:rPr>
          <w:b/>
          <w:bCs/>
          <w:sz w:val="56"/>
          <w:szCs w:val="56"/>
          <w:u w:val="single"/>
        </w:rPr>
        <w:t>Konverzace v anglickém jazyce - KAJ</w:t>
      </w:r>
    </w:p>
    <w:p w:rsidR="00572D4D" w:rsidRPr="00C8208D" w:rsidRDefault="00572D4D" w:rsidP="00572D4D">
      <w:pPr>
        <w:spacing w:line="360" w:lineRule="auto"/>
      </w:pPr>
      <w:r w:rsidRPr="00C8208D">
        <w:rPr>
          <w:b/>
        </w:rPr>
        <w:t xml:space="preserve">URČENO PRO ROČNÍK: </w:t>
      </w:r>
      <w:r w:rsidRPr="00C8208D">
        <w:rPr>
          <w:b/>
        </w:rPr>
        <w:tab/>
        <w:t xml:space="preserve"> </w:t>
      </w:r>
      <w:r w:rsidRPr="00C8208D">
        <w:t>3. a 4. roč., septimy, oktávy</w:t>
      </w:r>
    </w:p>
    <w:p w:rsidR="00572D4D" w:rsidRPr="00C8208D" w:rsidRDefault="00572D4D" w:rsidP="00572D4D">
      <w:pPr>
        <w:spacing w:line="360" w:lineRule="auto"/>
        <w:rPr>
          <w:snapToGrid w:val="0"/>
        </w:rPr>
      </w:pPr>
      <w:r w:rsidRPr="00C8208D">
        <w:rPr>
          <w:b/>
          <w:snapToGrid w:val="0"/>
        </w:rPr>
        <w:t>PŘEDMĚT JE:</w:t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  <w:t xml:space="preserve"> </w:t>
      </w:r>
      <w:r w:rsidRPr="00C8208D">
        <w:rPr>
          <w:snapToGrid w:val="0"/>
        </w:rPr>
        <w:t xml:space="preserve">povinně volitelný / nepovinný </w:t>
      </w:r>
    </w:p>
    <w:p w:rsidR="00572D4D" w:rsidRPr="00C8208D" w:rsidRDefault="00572D4D" w:rsidP="00572D4D">
      <w:pPr>
        <w:spacing w:line="360" w:lineRule="auto"/>
        <w:rPr>
          <w:snapToGrid w:val="0"/>
        </w:rPr>
      </w:pPr>
      <w:r w:rsidRPr="00C8208D">
        <w:rPr>
          <w:b/>
          <w:snapToGrid w:val="0"/>
        </w:rPr>
        <w:t>GARANTEM JE PŘEDMĚTOVÁ KOMISE:</w:t>
      </w:r>
      <w:r w:rsidRPr="00C8208D">
        <w:rPr>
          <w:b/>
          <w:snapToGrid w:val="0"/>
        </w:rPr>
        <w:tab/>
      </w:r>
      <w:r w:rsidRPr="00C8208D">
        <w:rPr>
          <w:snapToGrid w:val="0"/>
        </w:rPr>
        <w:t>ANJ</w:t>
      </w:r>
    </w:p>
    <w:p w:rsidR="00572D4D" w:rsidRPr="00C8208D" w:rsidRDefault="00572D4D" w:rsidP="00572D4D">
      <w:pPr>
        <w:spacing w:line="360" w:lineRule="auto"/>
        <w:rPr>
          <w:b/>
          <w:snapToGrid w:val="0"/>
        </w:rPr>
      </w:pPr>
      <w:r w:rsidRPr="00C8208D">
        <w:rPr>
          <w:b/>
          <w:snapToGrid w:val="0"/>
        </w:rPr>
        <w:t>VYUČUJÍCÍ:</w:t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</w:r>
      <w:r w:rsidRPr="00C8208D">
        <w:rPr>
          <w:b/>
          <w:snapToGrid w:val="0"/>
        </w:rPr>
        <w:tab/>
        <w:t xml:space="preserve"> </w:t>
      </w:r>
      <w:r w:rsidRPr="00C8208D">
        <w:rPr>
          <w:b/>
          <w:snapToGrid w:val="0"/>
        </w:rPr>
        <w:tab/>
      </w:r>
      <w:r w:rsidRPr="00C8208D">
        <w:rPr>
          <w:snapToGrid w:val="0"/>
        </w:rPr>
        <w:tab/>
        <w:t xml:space="preserve">rodilý mluvčí </w:t>
      </w:r>
    </w:p>
    <w:p w:rsidR="00572D4D" w:rsidRPr="00C8208D" w:rsidRDefault="00572D4D" w:rsidP="00572D4D">
      <w:pPr>
        <w:spacing w:line="360" w:lineRule="auto"/>
        <w:rPr>
          <w:b/>
        </w:rPr>
      </w:pPr>
    </w:p>
    <w:p w:rsidR="00572D4D" w:rsidRDefault="00572D4D" w:rsidP="00572D4D">
      <w:pPr>
        <w:spacing w:line="360" w:lineRule="auto"/>
      </w:pPr>
      <w:r w:rsidRPr="00C8208D">
        <w:rPr>
          <w:b/>
        </w:rPr>
        <w:t xml:space="preserve">STRUČNÁ CHARAKTERISTIKA PŘEDMĚTU </w:t>
      </w:r>
    </w:p>
    <w:p w:rsidR="00C8208D" w:rsidRPr="00572D4D" w:rsidRDefault="00572D4D" w:rsidP="00572D4D">
      <w:pPr>
        <w:spacing w:line="360" w:lineRule="auto"/>
        <w:ind w:firstLine="720"/>
      </w:pPr>
      <w:r w:rsidRPr="00C8208D">
        <w:t xml:space="preserve">Předmět </w:t>
      </w:r>
      <w:proofErr w:type="gramStart"/>
      <w:r w:rsidRPr="00C8208D">
        <w:t>KAJ nabízí</w:t>
      </w:r>
      <w:proofErr w:type="gramEnd"/>
      <w:r w:rsidRPr="00C8208D">
        <w:t xml:space="preserve"> žákům hodiny zaměřené na rozvoj mluvené angličtiny. Prostřednictvím her, rozhovorů, scének, poslechu a systematické komunikace s rodilým mluvčím se žáci zdokonalují ve schopnosti hovořit anglicky v běžných situacích a dozvídají se také zábavnou formou zajímavé informace z anglicky mluvícího světa v současnosti i minulosti. </w:t>
      </w:r>
      <w:r w:rsidRPr="00C8208D">
        <w:rPr>
          <w:rFonts w:eastAsia="Calibri" w:cs="Calibri"/>
        </w:rPr>
        <w:t xml:space="preserve">Hodnocení je založeno na aktivním přístupu žáka a práci v hodině. Rozsah výuky je stanoven na </w:t>
      </w:r>
      <w:r w:rsidRPr="00C8208D">
        <w:rPr>
          <w:rFonts w:eastAsia="Calibri" w:cs="Calibri"/>
          <w:b/>
        </w:rPr>
        <w:t>dvě vyučovací hodiny týdně</w:t>
      </w:r>
      <w:r>
        <w:rPr>
          <w:rFonts w:eastAsia="Calibri" w:cs="Calibri"/>
        </w:rPr>
        <w:t>.</w:t>
      </w:r>
    </w:p>
    <w:p w:rsidR="00C8208D" w:rsidRPr="001A290E" w:rsidRDefault="00C8208D" w:rsidP="001A290E">
      <w:pPr>
        <w:spacing w:line="360" w:lineRule="auto"/>
        <w:jc w:val="center"/>
        <w:rPr>
          <w:sz w:val="56"/>
          <w:szCs w:val="56"/>
        </w:rPr>
      </w:pPr>
      <w:r w:rsidRPr="001A290E">
        <w:rPr>
          <w:b/>
          <w:sz w:val="56"/>
          <w:szCs w:val="56"/>
          <w:u w:val="single"/>
        </w:rPr>
        <w:lastRenderedPageBreak/>
        <w:t>Seminář z</w:t>
      </w:r>
      <w:r w:rsidR="00572D4D" w:rsidRPr="001A290E">
        <w:rPr>
          <w:b/>
          <w:sz w:val="56"/>
          <w:szCs w:val="56"/>
          <w:u w:val="single"/>
        </w:rPr>
        <w:t> </w:t>
      </w:r>
      <w:r w:rsidRPr="001A290E">
        <w:rPr>
          <w:b/>
          <w:sz w:val="56"/>
          <w:szCs w:val="56"/>
          <w:u w:val="single"/>
        </w:rPr>
        <w:t>ANJ</w:t>
      </w:r>
      <w:r w:rsidR="00572D4D" w:rsidRPr="001A290E">
        <w:rPr>
          <w:b/>
          <w:sz w:val="56"/>
          <w:szCs w:val="56"/>
          <w:u w:val="single"/>
        </w:rPr>
        <w:t xml:space="preserve"> - SAJ</w:t>
      </w:r>
    </w:p>
    <w:p w:rsidR="00C8208D" w:rsidRPr="00C8208D" w:rsidRDefault="00C8208D" w:rsidP="00C8208D">
      <w:pPr>
        <w:spacing w:line="360" w:lineRule="auto"/>
        <w:rPr>
          <w:b/>
        </w:rPr>
      </w:pPr>
      <w:r w:rsidRPr="00C8208D">
        <w:rPr>
          <w:b/>
        </w:rPr>
        <w:t>URČENO PRO ROČNÍK:</w:t>
      </w:r>
      <w:r w:rsidRPr="00C8208D">
        <w:rPr>
          <w:b/>
        </w:rPr>
        <w:tab/>
      </w:r>
      <w:r w:rsidRPr="00C8208D">
        <w:t>4. ABC</w:t>
      </w:r>
    </w:p>
    <w:p w:rsidR="001A290E" w:rsidRDefault="00C8208D" w:rsidP="00C8208D">
      <w:pPr>
        <w:spacing w:line="360" w:lineRule="auto"/>
        <w:rPr>
          <w:snapToGrid w:val="0"/>
        </w:rPr>
      </w:pPr>
      <w:r w:rsidRPr="00C8208D">
        <w:rPr>
          <w:b/>
        </w:rPr>
        <w:t xml:space="preserve">PŘEDMĚT JE: </w:t>
      </w:r>
      <w:r w:rsidRPr="00C8208D">
        <w:rPr>
          <w:b/>
        </w:rPr>
        <w:tab/>
      </w:r>
      <w:r w:rsidRPr="00C8208D">
        <w:rPr>
          <w:b/>
        </w:rPr>
        <w:tab/>
      </w:r>
      <w:r w:rsidR="001A290E" w:rsidRPr="00C8208D">
        <w:rPr>
          <w:snapToGrid w:val="0"/>
        </w:rPr>
        <w:t xml:space="preserve">povinně volitelný / nepovinný </w:t>
      </w:r>
    </w:p>
    <w:p w:rsidR="00C8208D" w:rsidRPr="00C8208D" w:rsidRDefault="00C8208D" w:rsidP="00C8208D">
      <w:pPr>
        <w:spacing w:line="360" w:lineRule="auto"/>
        <w:rPr>
          <w:b/>
        </w:rPr>
      </w:pPr>
      <w:bookmarkStart w:id="0" w:name="_GoBack"/>
      <w:bookmarkEnd w:id="0"/>
      <w:r w:rsidRPr="00C8208D">
        <w:rPr>
          <w:b/>
        </w:rPr>
        <w:t>GARANTEM JE PŘEDMĚTOVÁ KOMISE:</w:t>
      </w:r>
      <w:r w:rsidRPr="00C8208D">
        <w:rPr>
          <w:b/>
        </w:rPr>
        <w:tab/>
      </w:r>
      <w:r w:rsidRPr="00C8208D">
        <w:t>ANJ</w:t>
      </w:r>
    </w:p>
    <w:p w:rsidR="00C8208D" w:rsidRPr="00C8208D" w:rsidRDefault="00C8208D" w:rsidP="00C8208D">
      <w:pPr>
        <w:spacing w:line="360" w:lineRule="auto"/>
        <w:rPr>
          <w:b/>
        </w:rPr>
      </w:pPr>
      <w:r w:rsidRPr="00C8208D">
        <w:rPr>
          <w:b/>
        </w:rPr>
        <w:t>VYUČUJÍCÍ:</w:t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  <w:t xml:space="preserve"> </w:t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t>vyučující  ANJ</w:t>
      </w:r>
      <w:r w:rsidRPr="00C8208D">
        <w:rPr>
          <w:b/>
        </w:rPr>
        <w:t xml:space="preserve"> </w:t>
      </w:r>
    </w:p>
    <w:p w:rsidR="00C8208D" w:rsidRPr="00C8208D" w:rsidRDefault="00C8208D" w:rsidP="00C8208D">
      <w:pPr>
        <w:spacing w:line="360" w:lineRule="auto"/>
        <w:rPr>
          <w:b/>
        </w:rPr>
      </w:pPr>
    </w:p>
    <w:p w:rsidR="00C8208D" w:rsidRPr="00C8208D" w:rsidRDefault="00C8208D" w:rsidP="00C8208D">
      <w:pPr>
        <w:spacing w:line="360" w:lineRule="auto"/>
        <w:rPr>
          <w:b/>
        </w:rPr>
      </w:pPr>
      <w:r w:rsidRPr="00C8208D">
        <w:rPr>
          <w:b/>
        </w:rPr>
        <w:t xml:space="preserve">STRUČNÁ CHARAKTERISTIKA PŘEDMĚTU </w:t>
      </w:r>
    </w:p>
    <w:p w:rsidR="00C8208D" w:rsidRPr="00C8208D" w:rsidRDefault="00C8208D" w:rsidP="00572D4D">
      <w:pPr>
        <w:autoSpaceDE w:val="0"/>
        <w:spacing w:line="360" w:lineRule="auto"/>
        <w:ind w:firstLine="720"/>
      </w:pPr>
      <w:r w:rsidRPr="00C8208D">
        <w:t xml:space="preserve">Předmět je koncipován tak, aby studenta připravil na zvládnutí státní maturitní zkoušky (didaktický test z jazyka, poslechový </w:t>
      </w:r>
      <w:proofErr w:type="spellStart"/>
      <w:r w:rsidRPr="00C8208D">
        <w:t>subtest</w:t>
      </w:r>
      <w:proofErr w:type="spellEnd"/>
      <w:r w:rsidRPr="00C8208D">
        <w:t xml:space="preserve">, čtení a ústní zkouška). </w:t>
      </w:r>
    </w:p>
    <w:p w:rsidR="00C8208D" w:rsidRPr="00C8208D" w:rsidRDefault="00C8208D" w:rsidP="00C8208D">
      <w:pPr>
        <w:autoSpaceDE w:val="0"/>
        <w:spacing w:line="360" w:lineRule="auto"/>
      </w:pPr>
      <w:r w:rsidRPr="00C8208D">
        <w:t>Procvičování všech typů slohových útvarů, požadovaných u státní maturity.</w:t>
      </w:r>
    </w:p>
    <w:p w:rsidR="00C8208D" w:rsidRPr="00C8208D" w:rsidRDefault="00C8208D" w:rsidP="00C8208D">
      <w:pPr>
        <w:autoSpaceDE w:val="0"/>
        <w:spacing w:line="360" w:lineRule="auto"/>
        <w:rPr>
          <w:rFonts w:eastAsia="Calibri" w:cs="Calibri"/>
        </w:rPr>
      </w:pPr>
      <w:r w:rsidRPr="00C8208D">
        <w:rPr>
          <w:rFonts w:eastAsia="Calibri" w:cs="Calibri"/>
        </w:rPr>
        <w:t xml:space="preserve">Hodnocení je založeno na aktivním přístupu žáka a práci v hodině. Rozsah výuky je stanoven na </w:t>
      </w:r>
      <w:r w:rsidRPr="00C8208D">
        <w:rPr>
          <w:rFonts w:eastAsia="Calibri" w:cs="Calibri"/>
          <w:b/>
        </w:rPr>
        <w:t>dvě vyučovací hodiny týdně.</w:t>
      </w:r>
    </w:p>
    <w:p w:rsidR="001A290E" w:rsidRDefault="001A290E" w:rsidP="001A290E">
      <w:pPr>
        <w:spacing w:before="100" w:beforeAutospacing="1" w:after="100" w:afterAutospacing="1"/>
        <w:jc w:val="center"/>
        <w:rPr>
          <w:b/>
          <w:bCs/>
          <w:sz w:val="40"/>
          <w:u w:val="single"/>
        </w:rPr>
      </w:pPr>
    </w:p>
    <w:p w:rsidR="00572D4D" w:rsidRPr="001A290E" w:rsidRDefault="00572D4D" w:rsidP="001A290E">
      <w:pPr>
        <w:spacing w:before="100" w:beforeAutospacing="1" w:after="100" w:afterAutospacing="1"/>
        <w:jc w:val="center"/>
        <w:rPr>
          <w:bCs/>
          <w:sz w:val="56"/>
          <w:szCs w:val="56"/>
          <w:u w:val="single"/>
        </w:rPr>
      </w:pPr>
      <w:r w:rsidRPr="001A290E">
        <w:rPr>
          <w:b/>
          <w:bCs/>
          <w:sz w:val="56"/>
          <w:szCs w:val="56"/>
          <w:u w:val="single"/>
        </w:rPr>
        <w:t>Konverzace v anglickém jazyce - KAJ</w:t>
      </w:r>
    </w:p>
    <w:p w:rsidR="00C8208D" w:rsidRPr="00C8208D" w:rsidRDefault="00C8208D" w:rsidP="00C8208D">
      <w:pPr>
        <w:spacing w:before="100" w:beforeAutospacing="1" w:after="100" w:afterAutospacing="1"/>
        <w:rPr>
          <w:b/>
        </w:rPr>
      </w:pPr>
      <w:r w:rsidRPr="00C8208D">
        <w:rPr>
          <w:b/>
        </w:rPr>
        <w:t>URČENO PRO ROČNÍK:</w:t>
      </w:r>
      <w:r w:rsidRPr="00C8208D">
        <w:rPr>
          <w:b/>
        </w:rPr>
        <w:tab/>
      </w:r>
      <w:r w:rsidRPr="00C8208D">
        <w:t>tercie, kvarty, kvinty</w:t>
      </w:r>
    </w:p>
    <w:p w:rsidR="00C8208D" w:rsidRPr="00C8208D" w:rsidRDefault="00C8208D" w:rsidP="00C8208D">
      <w:pPr>
        <w:spacing w:before="100" w:beforeAutospacing="1" w:after="100" w:afterAutospacing="1"/>
      </w:pPr>
      <w:r w:rsidRPr="00C8208D">
        <w:rPr>
          <w:b/>
        </w:rPr>
        <w:t xml:space="preserve">PŘEDMĚT JE: </w:t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t>nepovinný</w:t>
      </w:r>
    </w:p>
    <w:p w:rsidR="00C8208D" w:rsidRPr="00C8208D" w:rsidRDefault="00C8208D" w:rsidP="00C8208D">
      <w:pPr>
        <w:spacing w:before="100" w:beforeAutospacing="1" w:after="100" w:afterAutospacing="1"/>
      </w:pPr>
      <w:r w:rsidRPr="00C8208D">
        <w:rPr>
          <w:b/>
        </w:rPr>
        <w:t xml:space="preserve">GARANTEM JE PŘEDMĚTOVÁ KOMISE: </w:t>
      </w:r>
      <w:r w:rsidRPr="00C8208D">
        <w:rPr>
          <w:b/>
        </w:rPr>
        <w:tab/>
      </w:r>
      <w:r w:rsidRPr="00C8208D">
        <w:t>ANJ</w:t>
      </w:r>
    </w:p>
    <w:p w:rsidR="00C8208D" w:rsidRPr="00C8208D" w:rsidRDefault="00C8208D" w:rsidP="00C8208D">
      <w:pPr>
        <w:spacing w:before="100" w:beforeAutospacing="1" w:after="100" w:afterAutospacing="1"/>
        <w:rPr>
          <w:b/>
        </w:rPr>
      </w:pPr>
      <w:r w:rsidRPr="00C8208D">
        <w:rPr>
          <w:b/>
        </w:rPr>
        <w:t xml:space="preserve">VYUČUJÍCÍ: </w:t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t>rodilý mluvčí</w:t>
      </w:r>
    </w:p>
    <w:p w:rsidR="00C8208D" w:rsidRPr="00C8208D" w:rsidRDefault="00C8208D" w:rsidP="00C8208D">
      <w:pPr>
        <w:spacing w:line="360" w:lineRule="auto"/>
        <w:rPr>
          <w:b/>
        </w:rPr>
      </w:pPr>
    </w:p>
    <w:p w:rsidR="00C8208D" w:rsidRPr="00C8208D" w:rsidRDefault="00C8208D" w:rsidP="00C8208D">
      <w:pPr>
        <w:spacing w:line="360" w:lineRule="auto"/>
        <w:rPr>
          <w:b/>
        </w:rPr>
      </w:pPr>
      <w:r w:rsidRPr="00C8208D">
        <w:rPr>
          <w:b/>
        </w:rPr>
        <w:t>STRUČNÁ CHARAKTERISTIKA PŘEDMĚTU</w:t>
      </w:r>
    </w:p>
    <w:p w:rsidR="00C8208D" w:rsidRPr="00C8208D" w:rsidRDefault="00C8208D" w:rsidP="00572D4D">
      <w:pPr>
        <w:spacing w:line="360" w:lineRule="auto"/>
        <w:ind w:firstLine="720"/>
      </w:pPr>
      <w:r w:rsidRPr="00C8208D">
        <w:t xml:space="preserve">Předmět </w:t>
      </w:r>
      <w:proofErr w:type="gramStart"/>
      <w:r w:rsidRPr="00C8208D">
        <w:t>KAJ nabízí</w:t>
      </w:r>
      <w:proofErr w:type="gramEnd"/>
      <w:r w:rsidRPr="00C8208D">
        <w:t xml:space="preserve"> žákům hodiny zaměřené na rozvoj mluvené angličtiny. Prostřednictvím her, rozhovorů, scének, poslechu a systematické komunikace s rodilým mluvčím se žáci zdokonalují ve schopnosti hovořit anglicky v běžných situacích a dozvídají se také zábavnou formou zajímavé informace z anglicky mluvícího světa v současnosti i minulosti. </w:t>
      </w:r>
    </w:p>
    <w:p w:rsidR="00751FA7" w:rsidRDefault="00C8208D" w:rsidP="00C96325">
      <w:pPr>
        <w:spacing w:line="360" w:lineRule="auto"/>
        <w:rPr>
          <w:b/>
        </w:rPr>
      </w:pPr>
      <w:r w:rsidRPr="00C8208D">
        <w:rPr>
          <w:rFonts w:eastAsia="Calibri" w:cs="Calibri"/>
        </w:rPr>
        <w:t xml:space="preserve">Hodnocení je založeno na aktivním přístupu žáka a práci v hodině. </w:t>
      </w:r>
    </w:p>
    <w:p w:rsidR="001A290E" w:rsidRPr="001A290E" w:rsidRDefault="00751FA7" w:rsidP="001A290E">
      <w:pPr>
        <w:spacing w:line="360" w:lineRule="auto"/>
        <w:jc w:val="center"/>
        <w:rPr>
          <w:b/>
          <w:sz w:val="56"/>
          <w:szCs w:val="56"/>
          <w:u w:val="single"/>
        </w:rPr>
      </w:pPr>
      <w:r w:rsidRPr="001A290E">
        <w:rPr>
          <w:b/>
          <w:sz w:val="56"/>
          <w:szCs w:val="56"/>
          <w:u w:val="single"/>
        </w:rPr>
        <w:lastRenderedPageBreak/>
        <w:t xml:space="preserve">Cambridge </w:t>
      </w:r>
      <w:proofErr w:type="spellStart"/>
      <w:r w:rsidRPr="001A290E">
        <w:rPr>
          <w:b/>
          <w:sz w:val="56"/>
          <w:szCs w:val="56"/>
          <w:u w:val="single"/>
        </w:rPr>
        <w:t>English</w:t>
      </w:r>
      <w:proofErr w:type="spellEnd"/>
      <w:r w:rsidRPr="001A290E">
        <w:rPr>
          <w:b/>
          <w:sz w:val="56"/>
          <w:szCs w:val="56"/>
          <w:u w:val="single"/>
        </w:rPr>
        <w:t xml:space="preserve"> </w:t>
      </w:r>
      <w:proofErr w:type="spellStart"/>
      <w:r w:rsidRPr="001A290E">
        <w:rPr>
          <w:b/>
          <w:sz w:val="56"/>
          <w:szCs w:val="56"/>
          <w:u w:val="single"/>
        </w:rPr>
        <w:t>Exams</w:t>
      </w:r>
      <w:proofErr w:type="spellEnd"/>
      <w:r w:rsidRPr="001A290E">
        <w:rPr>
          <w:b/>
          <w:sz w:val="56"/>
          <w:szCs w:val="56"/>
          <w:u w:val="single"/>
        </w:rPr>
        <w:t xml:space="preserve"> </w:t>
      </w:r>
      <w:r w:rsidR="001A290E" w:rsidRPr="001A290E">
        <w:rPr>
          <w:b/>
          <w:sz w:val="56"/>
          <w:szCs w:val="56"/>
          <w:u w:val="single"/>
        </w:rPr>
        <w:t>–</w:t>
      </w:r>
      <w:r w:rsidRPr="001A290E">
        <w:rPr>
          <w:b/>
          <w:sz w:val="56"/>
          <w:szCs w:val="56"/>
          <w:u w:val="single"/>
        </w:rPr>
        <w:t xml:space="preserve"> CEE</w:t>
      </w:r>
    </w:p>
    <w:p w:rsidR="00751FA7" w:rsidRPr="001A290E" w:rsidRDefault="00751FA7" w:rsidP="001A290E">
      <w:pPr>
        <w:spacing w:line="360" w:lineRule="auto"/>
        <w:jc w:val="center"/>
        <w:rPr>
          <w:b/>
          <w:sz w:val="44"/>
          <w:u w:val="single"/>
        </w:rPr>
      </w:pPr>
      <w:r w:rsidRPr="001A290E">
        <w:rPr>
          <w:b/>
        </w:rPr>
        <w:t>S</w:t>
      </w:r>
      <w:r w:rsidRPr="001A290E">
        <w:rPr>
          <w:rFonts w:eastAsia="Calibri" w:cs="Calibri"/>
          <w:b/>
        </w:rPr>
        <w:t>eminář z anglického jazyka k přípravě na zkoušku FCE, CAE</w:t>
      </w:r>
    </w:p>
    <w:p w:rsidR="001A290E" w:rsidRDefault="001A290E" w:rsidP="00751FA7">
      <w:pPr>
        <w:spacing w:line="360" w:lineRule="auto"/>
        <w:rPr>
          <w:b/>
        </w:rPr>
      </w:pPr>
    </w:p>
    <w:p w:rsidR="00751FA7" w:rsidRPr="00C8208D" w:rsidRDefault="00751FA7" w:rsidP="00751FA7">
      <w:pPr>
        <w:spacing w:line="360" w:lineRule="auto"/>
      </w:pPr>
      <w:r w:rsidRPr="00C8208D">
        <w:rPr>
          <w:b/>
        </w:rPr>
        <w:t>URČENO PRO ROČNÍK:</w:t>
      </w:r>
      <w:r w:rsidRPr="00C8208D">
        <w:rPr>
          <w:b/>
        </w:rPr>
        <w:tab/>
      </w:r>
      <w:r w:rsidRPr="00C8208D">
        <w:t>3.</w:t>
      </w:r>
      <w:r w:rsidR="001A290E">
        <w:t xml:space="preserve"> </w:t>
      </w:r>
      <w:r w:rsidRPr="00C8208D">
        <w:t>a 4. roč., sexty, septimy, oktávy</w:t>
      </w:r>
    </w:p>
    <w:p w:rsidR="00751FA7" w:rsidRPr="00C8208D" w:rsidRDefault="00751FA7" w:rsidP="00751FA7">
      <w:pPr>
        <w:spacing w:line="360" w:lineRule="auto"/>
      </w:pPr>
      <w:r w:rsidRPr="00C8208D">
        <w:rPr>
          <w:b/>
        </w:rPr>
        <w:t>PŘEDMĚT JE:</w:t>
      </w:r>
      <w:r w:rsidRPr="00C8208D">
        <w:rPr>
          <w:b/>
        </w:rPr>
        <w:tab/>
      </w:r>
      <w:r w:rsidRPr="00C8208D">
        <w:rPr>
          <w:b/>
        </w:rPr>
        <w:tab/>
        <w:t xml:space="preserve"> </w:t>
      </w:r>
      <w:r w:rsidRPr="00C8208D">
        <w:t xml:space="preserve">nepovinný </w:t>
      </w:r>
    </w:p>
    <w:p w:rsidR="00751FA7" w:rsidRPr="00C8208D" w:rsidRDefault="00751FA7" w:rsidP="00751FA7">
      <w:pPr>
        <w:spacing w:line="360" w:lineRule="auto"/>
      </w:pPr>
      <w:r w:rsidRPr="00C8208D">
        <w:rPr>
          <w:b/>
        </w:rPr>
        <w:t>GARANTEM JE PŘEDMĚTOVÁ KOMISE:</w:t>
      </w:r>
      <w:r w:rsidRPr="00C8208D">
        <w:rPr>
          <w:b/>
        </w:rPr>
        <w:tab/>
        <w:t xml:space="preserve"> </w:t>
      </w:r>
      <w:r w:rsidRPr="00C8208D">
        <w:t>ANJ</w:t>
      </w:r>
    </w:p>
    <w:p w:rsidR="00751FA7" w:rsidRPr="00C8208D" w:rsidRDefault="00751FA7" w:rsidP="00751FA7">
      <w:pPr>
        <w:spacing w:line="360" w:lineRule="auto"/>
      </w:pPr>
      <w:r w:rsidRPr="00C8208D">
        <w:rPr>
          <w:b/>
        </w:rPr>
        <w:t xml:space="preserve">VYUČUJÍCÍ: </w:t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rPr>
          <w:b/>
        </w:rPr>
        <w:tab/>
      </w:r>
      <w:r w:rsidRPr="00C8208D">
        <w:t>vyučující ANJ</w:t>
      </w:r>
    </w:p>
    <w:p w:rsidR="00751FA7" w:rsidRPr="00C8208D" w:rsidRDefault="00751FA7" w:rsidP="00751FA7">
      <w:pPr>
        <w:spacing w:line="360" w:lineRule="auto"/>
        <w:rPr>
          <w:b/>
        </w:rPr>
      </w:pPr>
    </w:p>
    <w:p w:rsidR="00751FA7" w:rsidRPr="00C8208D" w:rsidRDefault="00751FA7" w:rsidP="00751FA7">
      <w:pPr>
        <w:spacing w:line="360" w:lineRule="auto"/>
        <w:rPr>
          <w:b/>
        </w:rPr>
      </w:pPr>
      <w:r w:rsidRPr="00C8208D">
        <w:rPr>
          <w:b/>
        </w:rPr>
        <w:t>STRUČNÁ CHARAKTERISTIKA PŘEDMĚTU</w:t>
      </w:r>
    </w:p>
    <w:p w:rsidR="00751FA7" w:rsidRPr="00C8208D" w:rsidRDefault="00751FA7" w:rsidP="00751FA7">
      <w:pPr>
        <w:autoSpaceDE w:val="0"/>
        <w:spacing w:line="360" w:lineRule="auto"/>
        <w:ind w:firstLine="720"/>
        <w:rPr>
          <w:rFonts w:eastAsia="Calibri" w:cs="Calibri"/>
        </w:rPr>
      </w:pPr>
      <w:r w:rsidRPr="00C8208D">
        <w:rPr>
          <w:rFonts w:eastAsia="Calibri" w:cs="Calibri"/>
        </w:rPr>
        <w:t>Výuka tohoto předmětu je založena na zdokonalování jazykových kompetencí, mezi něž patří čtení s porozuměním, poslech s porozuměním, situační rozhovory, lexikální a gramatická cvičení i rozvoj písemného projevu žáka, a to formou nácviku autentických testů FCE/CAE  a procvičováním testových strategií.</w:t>
      </w:r>
    </w:p>
    <w:p w:rsidR="00751FA7" w:rsidRPr="00C8208D" w:rsidRDefault="00751FA7" w:rsidP="00751FA7">
      <w:pPr>
        <w:autoSpaceDE w:val="0"/>
        <w:spacing w:line="360" w:lineRule="auto"/>
        <w:rPr>
          <w:rFonts w:eastAsia="Calibri" w:cs="Calibri"/>
        </w:rPr>
      </w:pPr>
      <w:r w:rsidRPr="00C8208D">
        <w:rPr>
          <w:rFonts w:eastAsia="Calibri" w:cs="Calibri"/>
        </w:rPr>
        <w:t xml:space="preserve">Seminář je určen středně pokročilým žákům, jejichž znalost anglického jazyka přesahuje úroveň B1 a jejichž cílem je dosažení výstupní znalosti anglického jazyka v podobě </w:t>
      </w:r>
      <w:r w:rsidR="00241A92">
        <w:rPr>
          <w:rFonts w:eastAsia="Calibri-Bold" w:cs="Calibri-Bold"/>
        </w:rPr>
        <w:t xml:space="preserve">B2/C1 </w:t>
      </w:r>
      <w:r w:rsidRPr="00C8208D">
        <w:rPr>
          <w:rFonts w:eastAsia="Calibri-Bold" w:cs="Calibri-Bold"/>
        </w:rPr>
        <w:t xml:space="preserve">dle </w:t>
      </w:r>
      <w:proofErr w:type="gramStart"/>
      <w:r w:rsidRPr="00C8208D">
        <w:rPr>
          <w:rFonts w:eastAsia="Calibri-Bold" w:cs="Calibri-Bold"/>
        </w:rPr>
        <w:t>ERR</w:t>
      </w:r>
      <w:proofErr w:type="gramEnd"/>
      <w:r w:rsidRPr="00C8208D">
        <w:rPr>
          <w:rFonts w:eastAsia="Calibri" w:cs="Calibri"/>
        </w:rPr>
        <w:t>.</w:t>
      </w:r>
    </w:p>
    <w:p w:rsidR="00751FA7" w:rsidRPr="00C8208D" w:rsidRDefault="00751FA7" w:rsidP="00751FA7">
      <w:pPr>
        <w:autoSpaceDE w:val="0"/>
        <w:spacing w:line="360" w:lineRule="auto"/>
        <w:rPr>
          <w:rFonts w:eastAsia="Calibri" w:cs="Calibri"/>
        </w:rPr>
      </w:pPr>
      <w:r w:rsidRPr="00C8208D">
        <w:rPr>
          <w:rFonts w:eastAsia="Calibri" w:cs="Calibri"/>
        </w:rPr>
        <w:t xml:space="preserve">Hodnocení je založeno na aktivním přístupu žáka a práci v hodině. Rozsah výuky je stanoven na </w:t>
      </w:r>
      <w:r w:rsidRPr="00C8208D">
        <w:rPr>
          <w:rFonts w:eastAsia="Calibri" w:cs="Calibri"/>
          <w:b/>
        </w:rPr>
        <w:t>dvě vyučovací hodiny týdně</w:t>
      </w:r>
      <w:r w:rsidRPr="00C8208D">
        <w:rPr>
          <w:rFonts w:eastAsia="Calibri" w:cs="Calibri"/>
        </w:rPr>
        <w:t>.</w:t>
      </w:r>
    </w:p>
    <w:p w:rsidR="00751FA7" w:rsidRPr="00C8208D" w:rsidRDefault="00751FA7" w:rsidP="00C8208D">
      <w:pPr>
        <w:spacing w:line="360" w:lineRule="auto"/>
      </w:pPr>
    </w:p>
    <w:sectPr w:rsidR="00751FA7" w:rsidRPr="00C820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-Bold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8D"/>
    <w:rsid w:val="001A290E"/>
    <w:rsid w:val="00241A92"/>
    <w:rsid w:val="003A68FE"/>
    <w:rsid w:val="00572D4D"/>
    <w:rsid w:val="00751FA7"/>
    <w:rsid w:val="00C8208D"/>
    <w:rsid w:val="00C9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08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08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33DF-9087-4E29-AA7D-D280A2D8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Charvatova</dc:creator>
  <cp:lastModifiedBy>Alena Charvatova</cp:lastModifiedBy>
  <cp:revision>4</cp:revision>
  <cp:lastPrinted>2016-02-18T12:07:00Z</cp:lastPrinted>
  <dcterms:created xsi:type="dcterms:W3CDTF">2016-02-18T11:26:00Z</dcterms:created>
  <dcterms:modified xsi:type="dcterms:W3CDTF">2017-02-16T08:19:00Z</dcterms:modified>
</cp:coreProperties>
</file>