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1C5D" w:rsidRDefault="00601C5D" w:rsidP="00601C5D">
      <w:pPr>
        <w:pStyle w:val="Normlnweb"/>
        <w:rPr>
          <w:sz w:val="36"/>
          <w:szCs w:val="36"/>
        </w:rPr>
      </w:pPr>
      <w:r w:rsidRPr="00FE4BFB">
        <w:rPr>
          <w:b/>
          <w:color w:val="0070C0"/>
          <w:sz w:val="32"/>
          <w:szCs w:val="32"/>
        </w:rPr>
        <w:t>Název předmětu:</w:t>
      </w:r>
      <w:r w:rsidRPr="00FE4BFB">
        <w:rPr>
          <w:color w:val="0070C0"/>
          <w:sz w:val="32"/>
          <w:szCs w:val="32"/>
        </w:rPr>
        <w:t xml:space="preserve"> </w:t>
      </w:r>
      <w:r>
        <w:rPr>
          <w:sz w:val="32"/>
          <w:szCs w:val="32"/>
        </w:rPr>
        <w:br/>
      </w:r>
      <w:r>
        <w:rPr>
          <w:rStyle w:val="Siln"/>
          <w:color w:val="FF0000"/>
          <w:sz w:val="36"/>
          <w:szCs w:val="36"/>
        </w:rPr>
        <w:t>Seminář z hudební výchovy</w:t>
      </w:r>
      <w:r>
        <w:rPr>
          <w:sz w:val="36"/>
          <w:szCs w:val="36"/>
        </w:rPr>
        <w:t xml:space="preserve"> (zkratka předmětu </w:t>
      </w:r>
      <w:r>
        <w:rPr>
          <w:b/>
          <w:color w:val="FF0000"/>
          <w:sz w:val="36"/>
          <w:szCs w:val="36"/>
        </w:rPr>
        <w:t>SHV</w:t>
      </w:r>
      <w:r>
        <w:rPr>
          <w:sz w:val="36"/>
          <w:szCs w:val="36"/>
        </w:rPr>
        <w:t>)</w:t>
      </w:r>
      <w:r>
        <w:rPr>
          <w:sz w:val="36"/>
          <w:szCs w:val="36"/>
        </w:rPr>
        <w:br/>
        <w:t>Školní rok 2022/2023</w:t>
      </w:r>
      <w:r>
        <w:rPr>
          <w:sz w:val="36"/>
          <w:szCs w:val="36"/>
        </w:rPr>
        <w:br/>
      </w:r>
    </w:p>
    <w:p w:rsidR="00601C5D" w:rsidRDefault="00601C5D" w:rsidP="00601C5D">
      <w:pPr>
        <w:pStyle w:val="Normlnweb"/>
        <w:rPr>
          <w:sz w:val="32"/>
          <w:szCs w:val="32"/>
        </w:rPr>
      </w:pPr>
      <w:r w:rsidRPr="00FE4BFB">
        <w:rPr>
          <w:b/>
          <w:color w:val="0070C0"/>
          <w:sz w:val="32"/>
          <w:szCs w:val="32"/>
        </w:rPr>
        <w:t xml:space="preserve">Určeno pro ročníky: </w:t>
      </w:r>
      <w:r w:rsidRPr="00FE4BFB">
        <w:rPr>
          <w:b/>
          <w:sz w:val="32"/>
          <w:szCs w:val="32"/>
        </w:rPr>
        <w:br/>
      </w:r>
      <w:r>
        <w:rPr>
          <w:b/>
          <w:sz w:val="32"/>
          <w:szCs w:val="32"/>
        </w:rPr>
        <w:t>septimy a 3. ročníky</w:t>
      </w:r>
      <w:r>
        <w:rPr>
          <w:sz w:val="32"/>
          <w:szCs w:val="32"/>
        </w:rPr>
        <w:t xml:space="preserve">, </w:t>
      </w:r>
      <w:r>
        <w:rPr>
          <w:sz w:val="32"/>
          <w:szCs w:val="32"/>
        </w:rPr>
        <w:br/>
        <w:t xml:space="preserve">s výukou dále </w:t>
      </w:r>
      <w:r>
        <w:rPr>
          <w:b/>
          <w:sz w:val="32"/>
          <w:szCs w:val="32"/>
        </w:rPr>
        <w:t>pokračují oktávy</w:t>
      </w:r>
      <w:r>
        <w:rPr>
          <w:sz w:val="32"/>
          <w:szCs w:val="32"/>
        </w:rPr>
        <w:t xml:space="preserve"> a </w:t>
      </w:r>
      <w:r>
        <w:rPr>
          <w:b/>
          <w:sz w:val="32"/>
          <w:szCs w:val="32"/>
        </w:rPr>
        <w:t>4. ročníky</w:t>
      </w:r>
      <w:r>
        <w:rPr>
          <w:sz w:val="32"/>
          <w:szCs w:val="32"/>
        </w:rPr>
        <w:t xml:space="preserve">. </w:t>
      </w:r>
      <w:r>
        <w:rPr>
          <w:sz w:val="32"/>
          <w:szCs w:val="32"/>
        </w:rPr>
        <w:br/>
        <w:t xml:space="preserve">Předmět </w:t>
      </w:r>
      <w:r>
        <w:rPr>
          <w:b/>
          <w:color w:val="FF0000"/>
          <w:sz w:val="32"/>
          <w:szCs w:val="32"/>
        </w:rPr>
        <w:t>SHV</w:t>
      </w:r>
      <w:r>
        <w:rPr>
          <w:sz w:val="32"/>
          <w:szCs w:val="32"/>
        </w:rPr>
        <w:t xml:space="preserve"> je určen studentům, kteří</w:t>
      </w:r>
      <w:r>
        <w:rPr>
          <w:b/>
          <w:sz w:val="32"/>
          <w:szCs w:val="32"/>
        </w:rPr>
        <w:t xml:space="preserve"> absolvovali v 1. a 2. ročníku </w:t>
      </w:r>
      <w:r>
        <w:rPr>
          <w:b/>
          <w:sz w:val="32"/>
          <w:szCs w:val="32"/>
        </w:rPr>
        <w:br/>
        <w:t>či v kvintě a sextě předmět hudební výchova</w:t>
      </w:r>
      <w:r>
        <w:rPr>
          <w:sz w:val="32"/>
          <w:szCs w:val="32"/>
        </w:rPr>
        <w:t>.</w:t>
      </w:r>
      <w:r>
        <w:rPr>
          <w:sz w:val="32"/>
          <w:szCs w:val="32"/>
        </w:rPr>
        <w:br/>
      </w:r>
    </w:p>
    <w:p w:rsidR="00601C5D" w:rsidRDefault="00601C5D" w:rsidP="00601C5D">
      <w:pPr>
        <w:pStyle w:val="Normlnweb"/>
        <w:rPr>
          <w:sz w:val="32"/>
          <w:szCs w:val="32"/>
        </w:rPr>
      </w:pPr>
      <w:r w:rsidRPr="00FE4BFB">
        <w:rPr>
          <w:b/>
          <w:color w:val="0070C0"/>
          <w:sz w:val="32"/>
          <w:szCs w:val="32"/>
        </w:rPr>
        <w:t>Typ p</w:t>
      </w:r>
      <w:r w:rsidRPr="00FE4BFB">
        <w:rPr>
          <w:b/>
          <w:color w:val="0070C0"/>
          <w:sz w:val="32"/>
          <w:szCs w:val="32"/>
        </w:rPr>
        <w:t>ředmět</w:t>
      </w:r>
      <w:r w:rsidRPr="00FE4BFB">
        <w:rPr>
          <w:b/>
          <w:color w:val="0070C0"/>
          <w:sz w:val="32"/>
          <w:szCs w:val="32"/>
        </w:rPr>
        <w:t>u</w:t>
      </w:r>
      <w:r w:rsidRPr="00FE4BFB">
        <w:rPr>
          <w:b/>
          <w:color w:val="0070C0"/>
          <w:sz w:val="32"/>
          <w:szCs w:val="32"/>
        </w:rPr>
        <w:t>:</w:t>
      </w:r>
      <w:r w:rsidRPr="00FE4BFB">
        <w:rPr>
          <w:color w:val="0070C0"/>
          <w:sz w:val="32"/>
          <w:szCs w:val="32"/>
        </w:rPr>
        <w:t xml:space="preserve"> </w:t>
      </w:r>
      <w:r>
        <w:rPr>
          <w:b/>
          <w:sz w:val="32"/>
          <w:szCs w:val="32"/>
        </w:rPr>
        <w:t>povinně volitel</w:t>
      </w:r>
      <w:bookmarkStart w:id="0" w:name="_GoBack"/>
      <w:bookmarkEnd w:id="0"/>
      <w:r>
        <w:rPr>
          <w:b/>
          <w:sz w:val="32"/>
          <w:szCs w:val="32"/>
        </w:rPr>
        <w:t>ný (na 2 roky)</w:t>
      </w:r>
      <w:r>
        <w:rPr>
          <w:b/>
          <w:sz w:val="32"/>
          <w:szCs w:val="32"/>
        </w:rPr>
        <w:br/>
      </w:r>
    </w:p>
    <w:p w:rsidR="00601C5D" w:rsidRDefault="00601C5D" w:rsidP="00601C5D">
      <w:pPr>
        <w:pStyle w:val="Normlnweb"/>
        <w:rPr>
          <w:sz w:val="32"/>
          <w:szCs w:val="32"/>
        </w:rPr>
      </w:pPr>
      <w:r w:rsidRPr="00FE4BFB">
        <w:rPr>
          <w:b/>
          <w:color w:val="0070C0"/>
          <w:sz w:val="32"/>
          <w:szCs w:val="32"/>
        </w:rPr>
        <w:t>Garantem je předmětová komise:</w:t>
      </w:r>
      <w:r w:rsidRPr="00FE4BFB">
        <w:rPr>
          <w:color w:val="0070C0"/>
          <w:sz w:val="32"/>
          <w:szCs w:val="32"/>
        </w:rPr>
        <w:t xml:space="preserve"> </w:t>
      </w:r>
      <w:r>
        <w:rPr>
          <w:b/>
          <w:sz w:val="32"/>
          <w:szCs w:val="32"/>
        </w:rPr>
        <w:t>hudební výchovy</w:t>
      </w:r>
      <w:r>
        <w:rPr>
          <w:b/>
          <w:sz w:val="32"/>
          <w:szCs w:val="32"/>
        </w:rPr>
        <w:br/>
      </w:r>
      <w:r>
        <w:rPr>
          <w:b/>
          <w:sz w:val="32"/>
          <w:szCs w:val="32"/>
        </w:rPr>
        <w:br/>
      </w:r>
      <w:r w:rsidRPr="00FE4BFB">
        <w:rPr>
          <w:b/>
          <w:color w:val="0070C0"/>
          <w:sz w:val="32"/>
          <w:szCs w:val="32"/>
        </w:rPr>
        <w:t xml:space="preserve">Pravděpodobný vyučující: </w:t>
      </w:r>
      <w:r>
        <w:rPr>
          <w:b/>
          <w:sz w:val="32"/>
          <w:szCs w:val="32"/>
        </w:rPr>
        <w:t>Mgr. Lenka Dobrovolná</w:t>
      </w:r>
      <w:r>
        <w:rPr>
          <w:b/>
          <w:sz w:val="32"/>
          <w:szCs w:val="32"/>
        </w:rPr>
        <w:br/>
      </w:r>
    </w:p>
    <w:p w:rsidR="00601C5D" w:rsidRDefault="00601C5D" w:rsidP="00601C5D">
      <w:pPr>
        <w:pStyle w:val="Normlnweb"/>
        <w:rPr>
          <w:sz w:val="32"/>
          <w:szCs w:val="32"/>
        </w:rPr>
      </w:pPr>
      <w:r w:rsidRPr="00FE4BFB">
        <w:rPr>
          <w:b/>
          <w:color w:val="0070C0"/>
          <w:sz w:val="32"/>
          <w:szCs w:val="32"/>
        </w:rPr>
        <w:t>Náplň předmětu</w:t>
      </w:r>
      <w:r w:rsidRPr="00FE4BFB">
        <w:rPr>
          <w:color w:val="0070C0"/>
          <w:sz w:val="32"/>
          <w:szCs w:val="32"/>
        </w:rPr>
        <w:t xml:space="preserve"> </w:t>
      </w:r>
      <w:r w:rsidRPr="00FE4BFB">
        <w:rPr>
          <w:b/>
          <w:color w:val="0070C0"/>
          <w:sz w:val="32"/>
          <w:szCs w:val="32"/>
        </w:rPr>
        <w:t>- s</w:t>
      </w:r>
      <w:r w:rsidRPr="00FE4BFB">
        <w:rPr>
          <w:b/>
          <w:color w:val="0070C0"/>
          <w:sz w:val="32"/>
          <w:szCs w:val="32"/>
        </w:rPr>
        <w:t xml:space="preserve">tručná </w:t>
      </w:r>
      <w:r w:rsidRPr="00FE4BFB">
        <w:rPr>
          <w:rStyle w:val="Siln"/>
          <w:color w:val="0070C0"/>
          <w:sz w:val="32"/>
          <w:szCs w:val="32"/>
        </w:rPr>
        <w:t>anotace předmětu</w:t>
      </w:r>
      <w:r w:rsidRPr="00FE4BFB">
        <w:rPr>
          <w:color w:val="0070C0"/>
          <w:sz w:val="32"/>
          <w:szCs w:val="32"/>
        </w:rPr>
        <w:t>:</w:t>
      </w:r>
      <w:r>
        <w:rPr>
          <w:sz w:val="32"/>
          <w:szCs w:val="32"/>
        </w:rPr>
        <w:br/>
        <w:t>j</w:t>
      </w:r>
      <w:r>
        <w:rPr>
          <w:sz w:val="32"/>
          <w:szCs w:val="32"/>
        </w:rPr>
        <w:t>edná se o </w:t>
      </w:r>
      <w:r>
        <w:rPr>
          <w:b/>
          <w:sz w:val="32"/>
          <w:szCs w:val="32"/>
        </w:rPr>
        <w:t>dvouhodinový seminář na 2 roky</w:t>
      </w:r>
      <w:r>
        <w:rPr>
          <w:sz w:val="32"/>
          <w:szCs w:val="32"/>
        </w:rPr>
        <w:t xml:space="preserve">, který </w:t>
      </w:r>
      <w:r>
        <w:rPr>
          <w:b/>
          <w:sz w:val="32"/>
          <w:szCs w:val="32"/>
        </w:rPr>
        <w:t xml:space="preserve">slouží k přípravě </w:t>
      </w:r>
      <w:r>
        <w:rPr>
          <w:b/>
          <w:sz w:val="32"/>
          <w:szCs w:val="32"/>
        </w:rPr>
        <w:br/>
      </w:r>
      <w:r>
        <w:rPr>
          <w:b/>
          <w:color w:val="FF0000"/>
          <w:sz w:val="32"/>
          <w:szCs w:val="32"/>
        </w:rPr>
        <w:t>ke školní</w:t>
      </w:r>
      <w:r>
        <w:rPr>
          <w:color w:val="FF0000"/>
          <w:sz w:val="32"/>
          <w:szCs w:val="32"/>
        </w:rPr>
        <w:t xml:space="preserve"> </w:t>
      </w:r>
      <w:r>
        <w:rPr>
          <w:b/>
          <w:color w:val="FF0000"/>
          <w:sz w:val="32"/>
          <w:szCs w:val="32"/>
        </w:rPr>
        <w:t>maturitě z hudební výchovy</w:t>
      </w:r>
      <w:r>
        <w:rPr>
          <w:sz w:val="32"/>
          <w:szCs w:val="32"/>
        </w:rPr>
        <w:t>: dějiny hudby, hudební nauka, poslechové ukázky a třístupňová příprava praktické činnosti (přednesové skladby pro nástroj, zpěv); součástí jsou písemné testy, ústní zkoušení, domácí úkoly</w:t>
      </w:r>
      <w:r w:rsidR="00FE4BFB">
        <w:rPr>
          <w:sz w:val="32"/>
          <w:szCs w:val="32"/>
        </w:rPr>
        <w:t xml:space="preserve"> - referáty</w:t>
      </w:r>
      <w:r>
        <w:rPr>
          <w:sz w:val="32"/>
          <w:szCs w:val="32"/>
        </w:rPr>
        <w:t xml:space="preserve"> a kulturní deník.</w:t>
      </w:r>
      <w:r>
        <w:rPr>
          <w:sz w:val="32"/>
          <w:szCs w:val="32"/>
        </w:rPr>
        <w:br/>
      </w:r>
      <w:r>
        <w:rPr>
          <w:sz w:val="32"/>
          <w:szCs w:val="32"/>
        </w:rPr>
        <w:br/>
      </w:r>
      <w:r w:rsidRPr="00FE4BFB">
        <w:rPr>
          <w:b/>
          <w:color w:val="0070C0"/>
          <w:sz w:val="32"/>
          <w:szCs w:val="32"/>
        </w:rPr>
        <w:t>Využití v praxi:</w:t>
      </w:r>
      <w:r w:rsidRPr="00FE4BFB">
        <w:rPr>
          <w:color w:val="0070C0"/>
          <w:sz w:val="32"/>
          <w:szCs w:val="32"/>
        </w:rPr>
        <w:t xml:space="preserve"> </w:t>
      </w:r>
      <w:r w:rsidRPr="00FE4BFB">
        <w:rPr>
          <w:b/>
          <w:color w:val="FF0000"/>
          <w:sz w:val="32"/>
          <w:szCs w:val="32"/>
        </w:rPr>
        <w:t>seminář HV</w:t>
      </w:r>
      <w:r>
        <w:rPr>
          <w:sz w:val="32"/>
          <w:szCs w:val="32"/>
        </w:rPr>
        <w:t xml:space="preserve"> je určen zejména zájemcům o studium hudební výchovy, hudební vědy, hudebního managmentu, sdružených uměno</w:t>
      </w:r>
      <w:r>
        <w:rPr>
          <w:sz w:val="32"/>
          <w:szCs w:val="32"/>
        </w:rPr>
        <w:t xml:space="preserve">vědných studií atd. </w:t>
      </w:r>
      <w:r>
        <w:rPr>
          <w:sz w:val="32"/>
          <w:szCs w:val="32"/>
        </w:rPr>
        <w:br/>
      </w:r>
    </w:p>
    <w:p w:rsidR="00601C5D" w:rsidRDefault="00601C5D" w:rsidP="00601C5D">
      <w:pPr>
        <w:pStyle w:val="Normlnweb"/>
      </w:pPr>
    </w:p>
    <w:p w:rsidR="008D4EED" w:rsidRDefault="008D4EED"/>
    <w:sectPr w:rsidR="008D4E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1C5D"/>
    <w:rsid w:val="00601C5D"/>
    <w:rsid w:val="008D4EED"/>
    <w:rsid w:val="00FE4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semiHidden/>
    <w:unhideWhenUsed/>
    <w:rsid w:val="00601C5D"/>
    <w:pPr>
      <w:spacing w:before="100" w:after="10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character" w:styleId="Siln">
    <w:name w:val="Strong"/>
    <w:basedOn w:val="Standardnpsmoodstavce"/>
    <w:qFormat/>
    <w:rsid w:val="00601C5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semiHidden/>
    <w:unhideWhenUsed/>
    <w:rsid w:val="00601C5D"/>
    <w:pPr>
      <w:spacing w:before="100" w:after="10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character" w:styleId="Siln">
    <w:name w:val="Strong"/>
    <w:basedOn w:val="Standardnpsmoodstavce"/>
    <w:qFormat/>
    <w:rsid w:val="00601C5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644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138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</cp:revision>
  <dcterms:created xsi:type="dcterms:W3CDTF">2022-02-07T19:50:00Z</dcterms:created>
  <dcterms:modified xsi:type="dcterms:W3CDTF">2022-02-07T20:06:00Z</dcterms:modified>
</cp:coreProperties>
</file>